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369"/>
      </w:tblGrid>
      <w:tr w:rsidR="00D35E35" w:rsidRPr="00FB0BA3" w14:paraId="75FE62B9" w14:textId="77777777" w:rsidTr="005F3387">
        <w:trPr>
          <w:trHeight w:val="305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D90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Dane Ogólne</w:t>
            </w:r>
          </w:p>
        </w:tc>
      </w:tr>
      <w:tr w:rsidR="00D35E35" w:rsidRPr="00FB0BA3" w14:paraId="70DCABBD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4553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Typ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D35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D35E35" w:rsidRPr="00FB0BA3" w14:paraId="1398DE0B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86C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Moc skuteczna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D54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min. 8000 W</w:t>
            </w:r>
          </w:p>
        </w:tc>
      </w:tr>
      <w:tr w:rsidR="00D35E35" w:rsidRPr="00FB0BA3" w14:paraId="567693C2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D42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Moc pozorna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ED5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min. 8000 VA</w:t>
            </w:r>
          </w:p>
        </w:tc>
      </w:tr>
      <w:tr w:rsidR="00D35E35" w:rsidRPr="00FB0BA3" w14:paraId="68ABD4B3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65A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typ obudowy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B40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Tower</w:t>
            </w:r>
          </w:p>
        </w:tc>
      </w:tr>
      <w:tr w:rsidR="00D35E35" w:rsidRPr="00FB0BA3" w14:paraId="7A3FF53A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B7B0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Gwarancja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A8E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min 24 miesiące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możliwością rozbudowy </w:t>
            </w:r>
          </w:p>
        </w:tc>
      </w:tr>
      <w:tr w:rsidR="00D35E35" w:rsidRPr="00FB0BA3" w14:paraId="365262E3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A264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Komplet akumulatorów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9498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35E35" w:rsidRPr="00FB0BA3" w14:paraId="22E5D373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7CE1" w14:textId="77777777" w:rsidR="00D35E35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Instrukcje 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721F" w14:textId="77777777" w:rsidR="00D35E35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 i EN</w:t>
            </w:r>
          </w:p>
        </w:tc>
      </w:tr>
      <w:tr w:rsidR="00D35E35" w:rsidRPr="00FB0BA3" w14:paraId="420E8E82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A17E" w14:textId="77777777" w:rsidR="00D35E35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Transport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39E2" w14:textId="77777777" w:rsidR="00D35E35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35E35" w:rsidRPr="00FB0BA3" w14:paraId="41C0FF26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F149" w14:textId="77777777" w:rsidR="00D35E35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Profesjonalny i autoryzowany przeglą</w:t>
            </w:r>
            <w:r>
              <w:t>d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521D" w14:textId="77777777" w:rsidR="00D35E35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raz w roku</w:t>
            </w:r>
          </w:p>
        </w:tc>
      </w:tr>
      <w:tr w:rsidR="00D35E35" w:rsidRPr="00FB0BA3" w14:paraId="6144C0FA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1BC4" w14:textId="77777777" w:rsidR="00D35E35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Kompleksowy montaż w serwerowni wraz z testami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E235" w14:textId="77777777" w:rsidR="00D35E35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35E35" w:rsidRPr="00FB0BA3" w14:paraId="5663C56B" w14:textId="77777777" w:rsidTr="005F3387">
        <w:trPr>
          <w:trHeight w:val="305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9BA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Wejście</w:t>
            </w:r>
          </w:p>
        </w:tc>
      </w:tr>
      <w:tr w:rsidR="00D35E35" w:rsidRPr="00FB0BA3" w14:paraId="0027B353" w14:textId="77777777" w:rsidTr="005F3387">
        <w:trPr>
          <w:trHeight w:val="30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7356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Zakres Napięcia Wejściowego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F70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160-276 VAC </w:t>
            </w:r>
            <w:proofErr w:type="spellStart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at</w:t>
            </w:r>
            <w:proofErr w:type="spellEnd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100% </w:t>
            </w:r>
            <w:proofErr w:type="spellStart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load</w:t>
            </w:r>
            <w:proofErr w:type="spellEnd"/>
          </w:p>
        </w:tc>
      </w:tr>
      <w:tr w:rsidR="00D35E35" w:rsidRPr="00832DE8" w14:paraId="6A1A7C54" w14:textId="77777777" w:rsidTr="005F3387">
        <w:trPr>
          <w:trHeight w:val="30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1D25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CB71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val="en-US" w:eastAsia="pl-PL"/>
              </w:rPr>
              <w:t>110-160VAC range linear between 50-100% load</w:t>
            </w:r>
          </w:p>
        </w:tc>
      </w:tr>
      <w:tr w:rsidR="00D35E35" w:rsidRPr="00FB0BA3" w14:paraId="529E4A40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378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Input PF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FD39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≥ 0.995 </w:t>
            </w:r>
            <w:proofErr w:type="spellStart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at</w:t>
            </w:r>
            <w:proofErr w:type="spellEnd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full</w:t>
            </w:r>
            <w:proofErr w:type="spellEnd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load</w:t>
            </w:r>
            <w:proofErr w:type="spellEnd"/>
          </w:p>
        </w:tc>
      </w:tr>
      <w:tr w:rsidR="00D35E35" w:rsidRPr="00FB0BA3" w14:paraId="0920566B" w14:textId="77777777" w:rsidTr="005F3387">
        <w:trPr>
          <w:trHeight w:val="30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4B39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Zakres Częstotliwości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89B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45Hz - 55Hz / 55Hz - 65Hz</w:t>
            </w:r>
          </w:p>
        </w:tc>
      </w:tr>
      <w:tr w:rsidR="00D35E35" w:rsidRPr="00FB0BA3" w14:paraId="0E755420" w14:textId="77777777" w:rsidTr="005F3387">
        <w:trPr>
          <w:trHeight w:val="30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EDC2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0FBA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40Hz - 70Hz </w:t>
            </w:r>
            <w:proofErr w:type="spellStart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at</w:t>
            </w:r>
            <w:proofErr w:type="spellEnd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load</w:t>
            </w:r>
            <w:proofErr w:type="spellEnd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≤60%</w:t>
            </w:r>
          </w:p>
        </w:tc>
      </w:tr>
      <w:tr w:rsidR="00D35E35" w:rsidRPr="00832DE8" w14:paraId="03B22D1F" w14:textId="77777777" w:rsidTr="005F3387">
        <w:trPr>
          <w:trHeight w:val="30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0546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Częstotliwość 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A5E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val="en-US" w:eastAsia="pl-PL"/>
              </w:rPr>
              <w:t>45Hz - 55Hz at 50Hz nominal</w:t>
            </w:r>
          </w:p>
        </w:tc>
      </w:tr>
      <w:tr w:rsidR="00D35E35" w:rsidRPr="00832DE8" w14:paraId="58DC805C" w14:textId="77777777" w:rsidTr="005F3387">
        <w:trPr>
          <w:trHeight w:val="305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B0FC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B2A1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val="en-US" w:eastAsia="pl-PL"/>
              </w:rPr>
              <w:t>54Hz - 66Hz at 60Hz nominal and &gt;60% rated load</w:t>
            </w:r>
          </w:p>
        </w:tc>
      </w:tr>
      <w:tr w:rsidR="00D35E35" w:rsidRPr="00FB0BA3" w14:paraId="2503AFEA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A44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złącze wyj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ścia 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0B4E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zaciski śrubowe</w:t>
            </w:r>
          </w:p>
        </w:tc>
      </w:tr>
      <w:tr w:rsidR="00D35E35" w:rsidRPr="00FB0BA3" w14:paraId="6FA853AD" w14:textId="77777777" w:rsidTr="005F3387">
        <w:trPr>
          <w:trHeight w:val="305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229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Wyjście</w:t>
            </w:r>
          </w:p>
        </w:tc>
      </w:tr>
      <w:tr w:rsidR="00D35E35" w:rsidRPr="00FB0BA3" w14:paraId="1A7CFE2B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A50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Nominalne Napięcie Wyjściowe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5949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208/220/230/240 VAC</w:t>
            </w:r>
          </w:p>
        </w:tc>
      </w:tr>
      <w:tr w:rsidR="00D35E35" w:rsidRPr="00FB0BA3" w14:paraId="0EE3EE93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763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Napięcie Sinusoidalne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DA8B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35E35" w:rsidRPr="00FB0BA3" w14:paraId="29CBC5A0" w14:textId="77777777" w:rsidTr="005F3387">
        <w:trPr>
          <w:trHeight w:val="305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3C57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Możliwość podłączenia do rozprowadzonych gniazd 230W w serwerowni </w:t>
            </w:r>
          </w:p>
        </w:tc>
      </w:tr>
      <w:tr w:rsidR="00D35E35" w:rsidRPr="00FB0BA3" w14:paraId="28C0E705" w14:textId="77777777" w:rsidTr="005F3387">
        <w:trPr>
          <w:trHeight w:val="305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3CF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Dane Techniczne</w:t>
            </w:r>
          </w:p>
        </w:tc>
      </w:tr>
      <w:tr w:rsidR="00D35E35" w:rsidRPr="00FB0BA3" w14:paraId="0B7E75DB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4D9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‎Czas transferu [AC do akumulatora]‎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DFE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0ms</w:t>
            </w:r>
          </w:p>
        </w:tc>
      </w:tr>
      <w:tr w:rsidR="00D35E35" w:rsidRPr="00FB0BA3" w14:paraId="0B37FF48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F81A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‎Czas transferu [Falownik do obejścia]‎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0FE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0ms</w:t>
            </w:r>
          </w:p>
        </w:tc>
      </w:tr>
      <w:tr w:rsidR="00D35E35" w:rsidRPr="00FB0BA3" w14:paraId="366D8AD1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1C0F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Akumulatory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069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możliwość bezpiecznej wymiany bez konieczności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wyłączenia</w:t>
            </w: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UPSa</w:t>
            </w:r>
            <w:proofErr w:type="spellEnd"/>
          </w:p>
        </w:tc>
      </w:tr>
      <w:tr w:rsidR="00D35E35" w:rsidRPr="00FB0BA3" w14:paraId="0E1081E5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245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Bypass 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957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35E35" w:rsidRPr="00FB0BA3" w14:paraId="6FABE74A" w14:textId="77777777" w:rsidTr="005F3387">
        <w:trPr>
          <w:trHeight w:val="305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604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Wydajność</w:t>
            </w:r>
          </w:p>
        </w:tc>
      </w:tr>
      <w:tr w:rsidR="00D35E35" w:rsidRPr="00FB0BA3" w14:paraId="01EF0394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8CC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 pracy na akumulatorze przy obciążeniu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 75</w:t>
            </w: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7C6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min 30min</w:t>
            </w:r>
          </w:p>
        </w:tc>
      </w:tr>
      <w:tr w:rsidR="00D35E35" w:rsidRPr="00FB0BA3" w14:paraId="5D3B9AD9" w14:textId="77777777" w:rsidTr="005F3387">
        <w:trPr>
          <w:trHeight w:val="305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6ED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Komunikacja i wyjścia</w:t>
            </w:r>
          </w:p>
        </w:tc>
      </w:tr>
      <w:tr w:rsidR="00D35E35" w:rsidRPr="00FB0BA3" w14:paraId="133DCC13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6520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Wejście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4D9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Terminal</w:t>
            </w:r>
          </w:p>
        </w:tc>
      </w:tr>
      <w:tr w:rsidR="00D35E35" w:rsidRPr="00FB0BA3" w14:paraId="1BCA4DB3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651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zarzadzanie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ADB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aplikacja bądź WWW wraz z możliwością automatyczną wygaszenia serwerów </w:t>
            </w:r>
          </w:p>
        </w:tc>
      </w:tr>
      <w:tr w:rsidR="00D35E35" w:rsidRPr="00FB0BA3" w14:paraId="0DDBAF68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9336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Port USB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785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35E35" w:rsidRPr="00FB0BA3" w14:paraId="2BC877D3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673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RS-232 Port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00F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35E35" w:rsidRPr="00FB0BA3" w14:paraId="032BE163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B477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RJ-45 do zarzadzania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8C4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35E35" w:rsidRPr="00FB0BA3" w14:paraId="4B027A5D" w14:textId="77777777" w:rsidTr="005F3387">
        <w:trPr>
          <w:trHeight w:val="305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FB2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Środowisko</w:t>
            </w:r>
          </w:p>
        </w:tc>
      </w:tr>
      <w:tr w:rsidR="00D35E35" w:rsidRPr="00FB0BA3" w14:paraId="557C8D2D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571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Temperatura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9DB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0°C – 40°C (40°C – 50°C przy 50% obciążeniu)</w:t>
            </w:r>
          </w:p>
        </w:tc>
      </w:tr>
      <w:tr w:rsidR="00D35E35" w:rsidRPr="00FB0BA3" w14:paraId="10AC44E0" w14:textId="77777777" w:rsidTr="005F3387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D04A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Wilgotność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1AA" w14:textId="77777777" w:rsidR="00D35E35" w:rsidRPr="00FB0BA3" w:rsidRDefault="00D35E35" w:rsidP="005F3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BA3">
              <w:rPr>
                <w:rFonts w:ascii="Calibri" w:eastAsia="Times New Roman" w:hAnsi="Calibri" w:cs="Calibri"/>
                <w:color w:val="000000"/>
                <w:lang w:eastAsia="pl-PL"/>
              </w:rPr>
              <w:t>0% - 95% RH (bez kondensacji)</w:t>
            </w:r>
          </w:p>
        </w:tc>
      </w:tr>
    </w:tbl>
    <w:p w14:paraId="5421B2D1" w14:textId="40D43D42" w:rsidR="00B65E3B" w:rsidRDefault="00B65E3B">
      <w:pPr>
        <w:rPr>
          <w:b/>
          <w:bCs/>
        </w:rPr>
      </w:pPr>
    </w:p>
    <w:p w14:paraId="557EE563" w14:textId="6D36AEBB" w:rsidR="00D52E4A" w:rsidRPr="00D52E4A" w:rsidRDefault="00D52E4A" w:rsidP="00D52E4A">
      <w:pPr>
        <w:rPr>
          <w:b/>
          <w:bCs/>
        </w:rPr>
      </w:pPr>
      <w:r>
        <w:rPr>
          <w:b/>
          <w:bCs/>
        </w:rPr>
        <w:lastRenderedPageBreak/>
        <w:t xml:space="preserve">Parametry techniczne </w:t>
      </w:r>
      <w:r w:rsidRPr="00D52E4A">
        <w:rPr>
          <w:b/>
          <w:bCs/>
        </w:rPr>
        <w:t xml:space="preserve"> – Listwa zasilająca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2E4A" w14:paraId="4907CAF4" w14:textId="77777777" w:rsidTr="001F455C">
        <w:tc>
          <w:tcPr>
            <w:tcW w:w="4531" w:type="dxa"/>
          </w:tcPr>
          <w:p w14:paraId="0032F3C4" w14:textId="77777777" w:rsidR="00D52E4A" w:rsidRDefault="00D52E4A" w:rsidP="001F455C">
            <w:r>
              <w:t xml:space="preserve">Gniazda </w:t>
            </w:r>
            <w:r>
              <w:rPr>
                <w:shd w:val="clear" w:color="auto" w:fill="FFFFFF"/>
              </w:rPr>
              <w:t>typu "</w:t>
            </w:r>
            <w:proofErr w:type="spellStart"/>
            <w:r>
              <w:rPr>
                <w:shd w:val="clear" w:color="auto" w:fill="FFFFFF"/>
              </w:rPr>
              <w:t>schuko</w:t>
            </w:r>
            <w:proofErr w:type="spellEnd"/>
            <w:r>
              <w:rPr>
                <w:shd w:val="clear" w:color="auto" w:fill="FFFFFF"/>
              </w:rPr>
              <w:t>" 16A/230V.</w:t>
            </w:r>
          </w:p>
        </w:tc>
        <w:tc>
          <w:tcPr>
            <w:tcW w:w="4531" w:type="dxa"/>
          </w:tcPr>
          <w:p w14:paraId="3DBE4FCA" w14:textId="77777777" w:rsidR="00D52E4A" w:rsidRDefault="00D52E4A" w:rsidP="001F455C">
            <w:r>
              <w:t>Min 18</w:t>
            </w:r>
          </w:p>
        </w:tc>
      </w:tr>
      <w:tr w:rsidR="00D52E4A" w14:paraId="4570E60D" w14:textId="77777777" w:rsidTr="001F455C">
        <w:tc>
          <w:tcPr>
            <w:tcW w:w="4531" w:type="dxa"/>
          </w:tcPr>
          <w:p w14:paraId="4B01E14F" w14:textId="77777777" w:rsidR="00D52E4A" w:rsidRDefault="00D52E4A" w:rsidP="001F455C">
            <w:r>
              <w:t>Montaż w szafie RAC 19” w pionie</w:t>
            </w:r>
          </w:p>
        </w:tc>
        <w:tc>
          <w:tcPr>
            <w:tcW w:w="4531" w:type="dxa"/>
          </w:tcPr>
          <w:p w14:paraId="222D7868" w14:textId="77777777" w:rsidR="00D52E4A" w:rsidRDefault="00D52E4A" w:rsidP="001F455C">
            <w:r>
              <w:t>Tak</w:t>
            </w:r>
          </w:p>
        </w:tc>
      </w:tr>
      <w:tr w:rsidR="00D52E4A" w14:paraId="75D73EDD" w14:textId="77777777" w:rsidTr="001F455C">
        <w:tc>
          <w:tcPr>
            <w:tcW w:w="4531" w:type="dxa"/>
          </w:tcPr>
          <w:p w14:paraId="17366A60" w14:textId="77777777" w:rsidR="00D52E4A" w:rsidRDefault="00D52E4A" w:rsidP="001F455C">
            <w:r>
              <w:t xml:space="preserve">Kable zasilający </w:t>
            </w:r>
          </w:p>
        </w:tc>
        <w:tc>
          <w:tcPr>
            <w:tcW w:w="4531" w:type="dxa"/>
          </w:tcPr>
          <w:p w14:paraId="1D9B9CB3" w14:textId="77777777" w:rsidR="00D52E4A" w:rsidRDefault="00D52E4A" w:rsidP="001F455C">
            <w:r>
              <w:t>Min. 5 m</w:t>
            </w:r>
          </w:p>
        </w:tc>
      </w:tr>
      <w:tr w:rsidR="00D52E4A" w14:paraId="0F5B9173" w14:textId="77777777" w:rsidTr="001F455C">
        <w:tc>
          <w:tcPr>
            <w:tcW w:w="4531" w:type="dxa"/>
          </w:tcPr>
          <w:p w14:paraId="5D939B32" w14:textId="77777777" w:rsidR="00D52E4A" w:rsidRDefault="00D52E4A" w:rsidP="001F455C">
            <w:r>
              <w:rPr>
                <w:shd w:val="clear" w:color="auto" w:fill="FFFFFF"/>
              </w:rPr>
              <w:t>zabezpieczanie wyłącznikiem nadmiarowo-prądowym</w:t>
            </w:r>
          </w:p>
        </w:tc>
        <w:tc>
          <w:tcPr>
            <w:tcW w:w="4531" w:type="dxa"/>
          </w:tcPr>
          <w:p w14:paraId="02B5B133" w14:textId="77777777" w:rsidR="00D52E4A" w:rsidRDefault="00D52E4A" w:rsidP="001F455C">
            <w:r>
              <w:t>MCB typu C</w:t>
            </w:r>
          </w:p>
        </w:tc>
      </w:tr>
      <w:tr w:rsidR="00D52E4A" w14:paraId="6E57EFFE" w14:textId="77777777" w:rsidTr="001F455C">
        <w:tc>
          <w:tcPr>
            <w:tcW w:w="4531" w:type="dxa"/>
          </w:tcPr>
          <w:p w14:paraId="46E7AACB" w14:textId="77777777" w:rsidR="00D52E4A" w:rsidRDefault="00D52E4A" w:rsidP="001F455C">
            <w:r w:rsidRPr="00956D0F">
              <w:rPr>
                <w:rFonts w:eastAsia="Times New Roman" w:cs="Times New Roman"/>
                <w:shd w:val="clear" w:color="auto" w:fill="FFFFFF"/>
                <w:lang w:eastAsia="pl-PL"/>
              </w:rPr>
              <w:t>Gniazda zabezpieczone przed wetknięciem przypadkowych przedmiotów</w:t>
            </w:r>
          </w:p>
        </w:tc>
        <w:tc>
          <w:tcPr>
            <w:tcW w:w="4531" w:type="dxa"/>
          </w:tcPr>
          <w:p w14:paraId="408FF933" w14:textId="77777777" w:rsidR="00D52E4A" w:rsidRDefault="00D52E4A" w:rsidP="001F455C">
            <w:r>
              <w:t>Tak</w:t>
            </w:r>
          </w:p>
        </w:tc>
      </w:tr>
      <w:tr w:rsidR="00D52E4A" w14:paraId="1E19332F" w14:textId="77777777" w:rsidTr="001F455C">
        <w:tc>
          <w:tcPr>
            <w:tcW w:w="4531" w:type="dxa"/>
          </w:tcPr>
          <w:p w14:paraId="3E9ED4A4" w14:textId="77777777" w:rsidR="00D52E4A" w:rsidRDefault="00D52E4A" w:rsidP="001F455C">
            <w:r w:rsidRPr="00956D0F">
              <w:rPr>
                <w:rFonts w:eastAsia="Times New Roman" w:cs="Times New Roman"/>
                <w:shd w:val="clear" w:color="auto" w:fill="FFFFFF"/>
                <w:lang w:eastAsia="pl-PL"/>
              </w:rPr>
              <w:t>Kabel zakończony wtykiem</w:t>
            </w:r>
          </w:p>
        </w:tc>
        <w:tc>
          <w:tcPr>
            <w:tcW w:w="4531" w:type="dxa"/>
          </w:tcPr>
          <w:p w14:paraId="6E506AAC" w14:textId="77777777" w:rsidR="00D52E4A" w:rsidRDefault="00D52E4A" w:rsidP="001F455C">
            <w:r w:rsidRPr="00956D0F"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IEC60309 </w:t>
            </w:r>
            <w:r>
              <w:t>32A/230V</w:t>
            </w:r>
          </w:p>
        </w:tc>
      </w:tr>
      <w:tr w:rsidR="00D52E4A" w14:paraId="23F73CD9" w14:textId="77777777" w:rsidTr="001F455C">
        <w:tc>
          <w:tcPr>
            <w:tcW w:w="4531" w:type="dxa"/>
          </w:tcPr>
          <w:p w14:paraId="47CD5EBA" w14:textId="77777777" w:rsidR="00D52E4A" w:rsidRDefault="00D52E4A" w:rsidP="001F455C">
            <w:r w:rsidRPr="00956D0F">
              <w:rPr>
                <w:rFonts w:eastAsia="Times New Roman" w:cs="Times New Roman"/>
                <w:shd w:val="clear" w:color="auto" w:fill="FFFFFF"/>
                <w:lang w:eastAsia="pl-PL"/>
              </w:rPr>
              <w:t>Maksymalne obciążenie</w:t>
            </w:r>
            <w:r>
              <w:rPr>
                <w:rFonts w:eastAsia="Times New Roman" w:cs="Times New Roman"/>
                <w:shd w:val="clear" w:color="auto" w:fill="FFFFFF"/>
                <w:lang w:eastAsia="pl-PL"/>
              </w:rPr>
              <w:t xml:space="preserve"> listwy </w:t>
            </w:r>
          </w:p>
        </w:tc>
        <w:tc>
          <w:tcPr>
            <w:tcW w:w="4531" w:type="dxa"/>
          </w:tcPr>
          <w:p w14:paraId="2CB7D871" w14:textId="77777777" w:rsidR="00D52E4A" w:rsidRDefault="00D52E4A" w:rsidP="001F455C">
            <w:r>
              <w:t>32A (7360 W)</w:t>
            </w:r>
          </w:p>
        </w:tc>
      </w:tr>
      <w:tr w:rsidR="00D52E4A" w14:paraId="2E86B51B" w14:textId="77777777" w:rsidTr="001F455C">
        <w:tc>
          <w:tcPr>
            <w:tcW w:w="4531" w:type="dxa"/>
          </w:tcPr>
          <w:p w14:paraId="5EE6037B" w14:textId="77777777" w:rsidR="00D52E4A" w:rsidRDefault="00D52E4A" w:rsidP="001F455C">
            <w:r>
              <w:rPr>
                <w:shd w:val="clear" w:color="auto" w:fill="FFFFFF"/>
              </w:rPr>
              <w:t>Stopień ochrony</w:t>
            </w:r>
          </w:p>
        </w:tc>
        <w:tc>
          <w:tcPr>
            <w:tcW w:w="4531" w:type="dxa"/>
          </w:tcPr>
          <w:p w14:paraId="39207DCB" w14:textId="77777777" w:rsidR="00D52E4A" w:rsidRDefault="00D52E4A" w:rsidP="001F455C">
            <w:r>
              <w:t>IP 20</w:t>
            </w:r>
          </w:p>
        </w:tc>
      </w:tr>
      <w:tr w:rsidR="00D52E4A" w14:paraId="03C5162D" w14:textId="77777777" w:rsidTr="001F455C">
        <w:tc>
          <w:tcPr>
            <w:tcW w:w="4531" w:type="dxa"/>
          </w:tcPr>
          <w:p w14:paraId="00DE96EB" w14:textId="77777777" w:rsidR="00D52E4A" w:rsidRDefault="00D52E4A" w:rsidP="001F455C">
            <w:r>
              <w:rPr>
                <w:shd w:val="clear" w:color="auto" w:fill="FFFFFF"/>
              </w:rPr>
              <w:t>Deklaracja zgodności CE.</w:t>
            </w:r>
          </w:p>
        </w:tc>
        <w:tc>
          <w:tcPr>
            <w:tcW w:w="4531" w:type="dxa"/>
          </w:tcPr>
          <w:p w14:paraId="76505B22" w14:textId="77777777" w:rsidR="00D52E4A" w:rsidRDefault="00D52E4A" w:rsidP="001F455C">
            <w:r>
              <w:t>TAK</w:t>
            </w:r>
          </w:p>
        </w:tc>
      </w:tr>
    </w:tbl>
    <w:p w14:paraId="3AF06DE0" w14:textId="77777777" w:rsidR="00D52E4A" w:rsidRDefault="00D52E4A" w:rsidP="00D52E4A">
      <w:r>
        <w:t xml:space="preserve"> </w:t>
      </w:r>
    </w:p>
    <w:p w14:paraId="293EF282" w14:textId="77777777" w:rsidR="00D52E4A" w:rsidRPr="00D35E35" w:rsidRDefault="00D52E4A">
      <w:pPr>
        <w:rPr>
          <w:b/>
          <w:bCs/>
        </w:rPr>
      </w:pPr>
    </w:p>
    <w:sectPr w:rsidR="00D52E4A" w:rsidRPr="00D35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45D4" w14:textId="77777777" w:rsidR="0029677D" w:rsidRDefault="0029677D" w:rsidP="00D52E4A">
      <w:pPr>
        <w:spacing w:after="0" w:line="240" w:lineRule="auto"/>
      </w:pPr>
      <w:r>
        <w:separator/>
      </w:r>
    </w:p>
  </w:endnote>
  <w:endnote w:type="continuationSeparator" w:id="0">
    <w:p w14:paraId="5F060DA7" w14:textId="77777777" w:rsidR="0029677D" w:rsidRDefault="0029677D" w:rsidP="00D5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02A3" w14:textId="77777777" w:rsidR="0029677D" w:rsidRDefault="0029677D" w:rsidP="00D52E4A">
      <w:pPr>
        <w:spacing w:after="0" w:line="240" w:lineRule="auto"/>
      </w:pPr>
      <w:r>
        <w:separator/>
      </w:r>
    </w:p>
  </w:footnote>
  <w:footnote w:type="continuationSeparator" w:id="0">
    <w:p w14:paraId="2263E83D" w14:textId="77777777" w:rsidR="0029677D" w:rsidRDefault="0029677D" w:rsidP="00D5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10C8" w14:textId="51D68108" w:rsidR="00D52E4A" w:rsidRDefault="00D52E4A" w:rsidP="00D52E4A">
    <w:pPr>
      <w:pStyle w:val="Nagwek"/>
      <w:jc w:val="right"/>
      <w:rPr>
        <w:b/>
        <w:bCs/>
        <w:sz w:val="24"/>
        <w:szCs w:val="24"/>
      </w:rPr>
    </w:pPr>
    <w:r w:rsidRPr="00D52E4A">
      <w:rPr>
        <w:b/>
        <w:bCs/>
        <w:sz w:val="24"/>
        <w:szCs w:val="24"/>
      </w:rPr>
      <w:t>Załącznik nr 1 do oferty</w:t>
    </w:r>
  </w:p>
  <w:p w14:paraId="2D20F7AF" w14:textId="7AC709EA" w:rsidR="00D52E4A" w:rsidRPr="00D52E4A" w:rsidRDefault="00D52E4A" w:rsidP="00D52E4A">
    <w:pPr>
      <w:pStyle w:val="Nagwek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SPZOZPM.DA.26.13.2021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35"/>
    <w:rsid w:val="0029677D"/>
    <w:rsid w:val="00A76527"/>
    <w:rsid w:val="00B65E3B"/>
    <w:rsid w:val="00D35E35"/>
    <w:rsid w:val="00D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97C26"/>
  <w15:chartTrackingRefBased/>
  <w15:docId w15:val="{2AE40889-AA48-4852-A164-4775A4A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E4A"/>
  </w:style>
  <w:style w:type="paragraph" w:styleId="Stopka">
    <w:name w:val="footer"/>
    <w:basedOn w:val="Normalny"/>
    <w:link w:val="StopkaZnak"/>
    <w:uiPriority w:val="99"/>
    <w:unhideWhenUsed/>
    <w:rsid w:val="00D5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E4A"/>
  </w:style>
  <w:style w:type="table" w:styleId="Tabela-Siatka">
    <w:name w:val="Table Grid"/>
    <w:basedOn w:val="Standardowy"/>
    <w:uiPriority w:val="39"/>
    <w:rsid w:val="00D5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Słowiński</dc:creator>
  <cp:keywords/>
  <dc:description/>
  <cp:lastModifiedBy>Monika Jankowska</cp:lastModifiedBy>
  <cp:revision>2</cp:revision>
  <dcterms:created xsi:type="dcterms:W3CDTF">2021-12-01T12:07:00Z</dcterms:created>
  <dcterms:modified xsi:type="dcterms:W3CDTF">2021-12-01T12:07:00Z</dcterms:modified>
</cp:coreProperties>
</file>